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0A" w:rsidRPr="007B330A" w:rsidRDefault="007B330A" w:rsidP="007B330A">
      <w:pPr>
        <w:tabs>
          <w:tab w:val="left" w:pos="0"/>
        </w:tabs>
        <w:jc w:val="right"/>
        <w:rPr>
          <w:b/>
          <w:i/>
        </w:rPr>
      </w:pPr>
      <w:r w:rsidRPr="007B330A">
        <w:rPr>
          <w:b/>
          <w:i/>
        </w:rPr>
        <w:t xml:space="preserve"> </w:t>
      </w:r>
      <w:proofErr w:type="spellStart"/>
      <w:r w:rsidRPr="007B330A">
        <w:rPr>
          <w:b/>
          <w:i/>
        </w:rPr>
        <w:t>Mẫu</w:t>
      </w:r>
      <w:proofErr w:type="spellEnd"/>
      <w:r w:rsidRPr="007B330A">
        <w:rPr>
          <w:b/>
          <w:i/>
        </w:rPr>
        <w:t xml:space="preserve"> 2:</w:t>
      </w:r>
    </w:p>
    <w:p w:rsidR="00076EDF" w:rsidRDefault="007B330A" w:rsidP="007B330A">
      <w:pPr>
        <w:jc w:val="center"/>
        <w:rPr>
          <w:rFonts w:eastAsia="Batang"/>
          <w:b/>
          <w:sz w:val="28"/>
          <w:szCs w:val="28"/>
          <w:lang w:eastAsia="ko-KR"/>
        </w:rPr>
      </w:pPr>
      <w:r w:rsidRPr="007B330A">
        <w:rPr>
          <w:rFonts w:eastAsia="Batang"/>
          <w:b/>
          <w:sz w:val="28"/>
          <w:szCs w:val="28"/>
          <w:lang w:eastAsia="ko-KR"/>
        </w:rPr>
        <w:t xml:space="preserve">THỂ LỆ VÀ QUY ĐỊNH BÀI BÁO CÁO KHOA HỌC </w:t>
      </w:r>
      <w:r w:rsidR="00076EDF">
        <w:rPr>
          <w:rFonts w:eastAsia="Batang"/>
          <w:b/>
          <w:sz w:val="28"/>
          <w:szCs w:val="28"/>
          <w:lang w:eastAsia="ko-KR"/>
        </w:rPr>
        <w:t>CỦA SINH VIÊN</w:t>
      </w:r>
    </w:p>
    <w:p w:rsidR="007B330A" w:rsidRPr="007B330A" w:rsidRDefault="007B330A" w:rsidP="007B330A">
      <w:pPr>
        <w:spacing w:line="290" w:lineRule="exact"/>
        <w:jc w:val="center"/>
        <w:rPr>
          <w:rFonts w:eastAsia="Batang"/>
          <w:b/>
          <w:sz w:val="28"/>
          <w:szCs w:val="28"/>
          <w:lang w:eastAsia="ko-KR"/>
        </w:rPr>
      </w:pP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proofErr w:type="gramStart"/>
      <w:r w:rsidRPr="007B330A">
        <w:rPr>
          <w:rFonts w:eastAsia="Batang"/>
          <w:sz w:val="26"/>
          <w:szCs w:val="26"/>
          <w:lang w:eastAsia="ko-KR"/>
        </w:rPr>
        <w:t xml:space="preserve">Dung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của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một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báo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cáo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từ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6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đến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8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trang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giấy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A4,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không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quá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8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trang</w:t>
      </w:r>
      <w:proofErr w:type="spellEnd"/>
      <w:r w:rsidRPr="007B330A">
        <w:rPr>
          <w:rFonts w:eastAsia="Batang"/>
          <w:sz w:val="26"/>
          <w:szCs w:val="26"/>
          <w:lang w:eastAsia="ko-KR"/>
        </w:rPr>
        <w:t>.</w:t>
      </w:r>
      <w:proofErr w:type="gramEnd"/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proofErr w:type="spellStart"/>
      <w:r w:rsidRPr="007B330A">
        <w:rPr>
          <w:rFonts w:eastAsia="Batang"/>
          <w:sz w:val="26"/>
          <w:szCs w:val="26"/>
          <w:lang w:eastAsia="ko-KR"/>
        </w:rPr>
        <w:t>Bài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viết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soạn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thảo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trên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máy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Pr="007B330A">
        <w:rPr>
          <w:rFonts w:eastAsia="Batang"/>
          <w:sz w:val="26"/>
          <w:szCs w:val="26"/>
          <w:lang w:eastAsia="ko-KR"/>
        </w:rPr>
        <w:t>vi</w:t>
      </w:r>
      <w:proofErr w:type="gram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tính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sử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dụng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UNICODE, font: Times New Roman,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cỡ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12,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dãn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dòng</w:t>
      </w:r>
      <w:proofErr w:type="spellEnd"/>
      <w:r w:rsidRPr="007B330A">
        <w:rPr>
          <w:rFonts w:eastAsia="Batang"/>
          <w:sz w:val="26"/>
          <w:szCs w:val="26"/>
          <w:lang w:eastAsia="ko-KR"/>
        </w:rPr>
        <w:t>: single space.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b/>
          <w:sz w:val="26"/>
          <w:szCs w:val="26"/>
          <w:lang w:eastAsia="ko-KR"/>
        </w:rPr>
      </w:pP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Nội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dung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báo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cáo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gồm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phần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như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sau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>: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 xml:space="preserve">+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Tên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bài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Việt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>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in, bold)</w:t>
      </w:r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và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Anh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>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in)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 xml:space="preserve">+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Tên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tác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giả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Việt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>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): foot notes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cho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địa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chỉ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tác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giả</w:t>
      </w:r>
      <w:proofErr w:type="spellEnd"/>
    </w:p>
    <w:p w:rsidR="007B330A" w:rsidRPr="007B330A" w:rsidRDefault="007B330A" w:rsidP="007B330A">
      <w:pPr>
        <w:spacing w:line="340" w:lineRule="exact"/>
        <w:jc w:val="both"/>
        <w:rPr>
          <w:rFonts w:eastAsia="Batang"/>
          <w:b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 xml:space="preserve">+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Tóm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tắt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proofErr w:type="gram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Việt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):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ít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nhất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150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từ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và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không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quá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200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từ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không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xuống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hàng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. 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>+</w:t>
      </w:r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Từ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khóa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Việt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>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>):</w:t>
      </w:r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 xml:space="preserve">3-5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từ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xếp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7B330A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thứ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tự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A-Z.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r w:rsidRPr="007B330A">
        <w:rPr>
          <w:rFonts w:eastAsia="Batang"/>
          <w:b/>
          <w:color w:val="000000"/>
          <w:sz w:val="26"/>
          <w:szCs w:val="26"/>
          <w:lang w:eastAsia="ko-KR"/>
        </w:rPr>
        <w:t>+</w:t>
      </w:r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r w:rsidRPr="007B330A">
        <w:rPr>
          <w:rFonts w:eastAsia="Batang"/>
          <w:b/>
          <w:sz w:val="26"/>
          <w:szCs w:val="26"/>
          <w:lang w:eastAsia="ko-KR"/>
        </w:rPr>
        <w:t>Summary</w:t>
      </w:r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Anh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):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ít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nhất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150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từ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và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không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quá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200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từ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không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xuống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hàng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. 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>+</w:t>
      </w:r>
      <w:r w:rsidRPr="007B330A">
        <w:rPr>
          <w:rFonts w:eastAsia="Batang"/>
          <w:sz w:val="26"/>
          <w:szCs w:val="26"/>
          <w:lang w:eastAsia="ko-KR"/>
        </w:rPr>
        <w:t xml:space="preserve"> </w:t>
      </w:r>
      <w:r w:rsidRPr="007B330A">
        <w:rPr>
          <w:rFonts w:eastAsia="Batang"/>
          <w:b/>
          <w:sz w:val="26"/>
          <w:szCs w:val="26"/>
          <w:lang w:eastAsia="ko-KR"/>
        </w:rPr>
        <w:t xml:space="preserve">Keywords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Anh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): 3-5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từ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xếp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7B330A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thứ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tự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A-Z.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 xml:space="preserve">+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Đặt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vấn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đề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Việt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>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>):</w:t>
      </w:r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Cung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bối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cảnh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>/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cơ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sở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của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vấn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tổng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quan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tài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quan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đến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vấn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, logic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dẫn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đến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việc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trình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bày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mục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đích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</w:p>
    <w:p w:rsidR="007B330A" w:rsidRPr="007B330A" w:rsidRDefault="007B330A" w:rsidP="007B330A">
      <w:pPr>
        <w:tabs>
          <w:tab w:val="num" w:pos="720"/>
        </w:tabs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 xml:space="preserve">+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Vật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và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phương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pháp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cứu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Việt</w:t>
      </w:r>
      <w:proofErr w:type="spellEnd"/>
      <w:r w:rsidRPr="007B330A">
        <w:rPr>
          <w:rFonts w:ascii="Verdana" w:eastAsia="Batang" w:hAnsi="Verdana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>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):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M</w:t>
      </w:r>
      <w:r w:rsidRPr="007B330A">
        <w:rPr>
          <w:rFonts w:eastAsia="Batang"/>
          <w:color w:val="000000"/>
          <w:sz w:val="26"/>
          <w:szCs w:val="26"/>
          <w:lang w:eastAsia="ko-KR"/>
        </w:rPr>
        <w:t>ô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tả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vật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dùng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cho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pháp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địa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điểm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thời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gian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bố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trí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thí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nghiệm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chỉ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tiêu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7B330A">
        <w:rPr>
          <w:rFonts w:eastAsia="Batang"/>
          <w:color w:val="000000"/>
          <w:sz w:val="26"/>
          <w:szCs w:val="26"/>
          <w:lang w:eastAsia="ko-KR"/>
        </w:rPr>
        <w:t>theo</w:t>
      </w:r>
      <w:proofErr w:type="spellEnd"/>
      <w:proofErr w:type="gram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dõi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pháp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bookmarkStart w:id="0" w:name="_GoBack"/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x</w:t>
      </w:r>
      <w:bookmarkEnd w:id="0"/>
      <w:r w:rsidRPr="007B330A">
        <w:rPr>
          <w:rFonts w:eastAsia="Batang"/>
          <w:color w:val="000000"/>
          <w:sz w:val="26"/>
          <w:szCs w:val="26"/>
          <w:lang w:eastAsia="ko-KR"/>
        </w:rPr>
        <w:t>ử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lý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liệu</w:t>
      </w:r>
      <w:proofErr w:type="spellEnd"/>
    </w:p>
    <w:p w:rsidR="007B330A" w:rsidRPr="007B330A" w:rsidRDefault="007B330A" w:rsidP="007B330A">
      <w:pPr>
        <w:tabs>
          <w:tab w:val="num" w:pos="0"/>
        </w:tabs>
        <w:spacing w:line="340" w:lineRule="exac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 xml:space="preserve">+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Kết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quả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và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thảo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luận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Việt</w:t>
      </w:r>
      <w:proofErr w:type="spellEnd"/>
      <w:r w:rsidRPr="007B330A">
        <w:rPr>
          <w:rFonts w:ascii="Verdana" w:eastAsia="Batang" w:hAnsi="Verdana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>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>):</w:t>
      </w:r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</w:t>
      </w:r>
      <w:r w:rsidRPr="007B330A">
        <w:rPr>
          <w:rFonts w:eastAsia="Batang"/>
          <w:color w:val="000000"/>
          <w:sz w:val="26"/>
          <w:szCs w:val="26"/>
          <w:lang w:eastAsia="ko-KR"/>
        </w:rPr>
        <w:t>rình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bày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kết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quả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thu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theo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trình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tự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logic,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không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nhắc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lại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đã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có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trong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bảng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biểu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;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thảo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luận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giúp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cho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việc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diễn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giải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kết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quả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khám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phá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những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mối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quan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hệ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với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trước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đó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thông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qua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tài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tham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khảo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giải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thích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sự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quan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trọng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cũng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như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tính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hợp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lý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của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kết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quả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nghiên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  <w:r w:rsidRPr="007B330A">
        <w:rPr>
          <w:rFonts w:eastAsia="Batang"/>
          <w:color w:val="000000"/>
          <w:sz w:val="26"/>
          <w:szCs w:val="26"/>
          <w:lang w:eastAsia="ko-KR"/>
        </w:rPr>
        <w:t>.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 xml:space="preserve">+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Kết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luận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Việt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>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>)</w:t>
      </w:r>
    </w:p>
    <w:p w:rsidR="007B330A" w:rsidRPr="007B330A" w:rsidRDefault="007B330A" w:rsidP="007B330A">
      <w:p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r w:rsidRPr="007B330A">
        <w:rPr>
          <w:rFonts w:eastAsia="Batang"/>
          <w:b/>
          <w:sz w:val="26"/>
          <w:szCs w:val="26"/>
          <w:lang w:eastAsia="ko-KR"/>
        </w:rPr>
        <w:t xml:space="preserve">+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Tài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tham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khảo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bằng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tiếng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của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tài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b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b/>
          <w:sz w:val="26"/>
          <w:szCs w:val="26"/>
          <w:lang w:eastAsia="ko-KR"/>
        </w:rPr>
        <w:t xml:space="preserve"> </w:t>
      </w:r>
      <w:r w:rsidRPr="007B330A">
        <w:rPr>
          <w:rFonts w:eastAsia="Batang"/>
          <w:sz w:val="26"/>
          <w:szCs w:val="26"/>
          <w:lang w:eastAsia="ko-KR"/>
        </w:rPr>
        <w:t>(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chữ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):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Sắp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xếp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tên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tác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giả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7B330A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thứ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tự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A-Z. </w:t>
      </w:r>
      <w:proofErr w:type="spellStart"/>
      <w:proofErr w:type="gramStart"/>
      <w:r w:rsidRPr="007B330A">
        <w:rPr>
          <w:rFonts w:eastAsia="Batang"/>
          <w:sz w:val="26"/>
          <w:szCs w:val="26"/>
          <w:lang w:eastAsia="ko-KR"/>
        </w:rPr>
        <w:t>Chỉ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liệt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kê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tài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tham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khảo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đã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trích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dẫn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trong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báo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cáo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ngược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lại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các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tài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đã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đã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trích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dẫn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trong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báo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cáo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phải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liệt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kê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trong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tài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liệu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tham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khảo</w:t>
      </w:r>
      <w:proofErr w:type="spellEnd"/>
      <w:r w:rsidRPr="007B330A">
        <w:rPr>
          <w:rFonts w:eastAsia="Batang"/>
          <w:sz w:val="26"/>
          <w:szCs w:val="26"/>
          <w:lang w:eastAsia="ko-KR"/>
        </w:rPr>
        <w:t>.</w:t>
      </w:r>
      <w:proofErr w:type="gramEnd"/>
      <w:r w:rsidRPr="007B330A">
        <w:rPr>
          <w:rFonts w:eastAsia="Batang"/>
          <w:sz w:val="26"/>
          <w:szCs w:val="26"/>
          <w:lang w:eastAsia="ko-KR"/>
        </w:rPr>
        <w:t xml:space="preserve"> </w:t>
      </w:r>
    </w:p>
    <w:p w:rsidR="007B330A" w:rsidRPr="007B330A" w:rsidRDefault="007B330A" w:rsidP="007B330A">
      <w:pPr>
        <w:numPr>
          <w:ilvl w:val="0"/>
          <w:numId w:val="5"/>
        </w:num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proofErr w:type="spellStart"/>
      <w:r w:rsidRPr="007B330A">
        <w:rPr>
          <w:rFonts w:eastAsia="Batang"/>
          <w:sz w:val="26"/>
          <w:szCs w:val="26"/>
          <w:lang w:eastAsia="ko-KR"/>
        </w:rPr>
        <w:t>Hình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ảnh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đồ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thị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Sử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dụng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mầu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đen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trắng</w:t>
      </w:r>
      <w:proofErr w:type="spellEnd"/>
    </w:p>
    <w:p w:rsidR="007B330A" w:rsidRPr="007B330A" w:rsidRDefault="007B330A" w:rsidP="007B330A">
      <w:pPr>
        <w:numPr>
          <w:ilvl w:val="0"/>
          <w:numId w:val="5"/>
        </w:numPr>
        <w:spacing w:line="340" w:lineRule="exact"/>
        <w:jc w:val="both"/>
        <w:rPr>
          <w:rFonts w:eastAsia="Batang"/>
          <w:sz w:val="26"/>
          <w:szCs w:val="26"/>
          <w:lang w:eastAsia="ko-KR"/>
        </w:rPr>
      </w:pPr>
      <w:proofErr w:type="spellStart"/>
      <w:r w:rsidRPr="007B330A">
        <w:rPr>
          <w:rFonts w:eastAsia="Batang"/>
          <w:sz w:val="26"/>
          <w:szCs w:val="26"/>
          <w:lang w:eastAsia="ko-KR"/>
        </w:rPr>
        <w:t>Bảng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biểu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Sử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dụng</w:t>
      </w:r>
      <w:proofErr w:type="spellEnd"/>
      <w:r w:rsidRPr="007B330A">
        <w:rPr>
          <w:rFonts w:eastAsia="Batang"/>
          <w:sz w:val="26"/>
          <w:szCs w:val="26"/>
          <w:lang w:eastAsia="ko-KR"/>
        </w:rPr>
        <w:t xml:space="preserve"> Table </w:t>
      </w:r>
      <w:proofErr w:type="spellStart"/>
      <w:r w:rsidRPr="007B330A">
        <w:rPr>
          <w:rFonts w:eastAsia="Batang"/>
          <w:sz w:val="26"/>
          <w:szCs w:val="26"/>
          <w:lang w:eastAsia="ko-KR"/>
        </w:rPr>
        <w:t>Autoformat</w:t>
      </w:r>
      <w:proofErr w:type="spellEnd"/>
      <w:r w:rsidRPr="007B330A">
        <w:rPr>
          <w:rFonts w:eastAsia="Batang"/>
          <w:sz w:val="26"/>
          <w:szCs w:val="26"/>
          <w:lang w:eastAsia="ko-KR"/>
        </w:rPr>
        <w:t>: Table Classic 1</w:t>
      </w:r>
    </w:p>
    <w:p w:rsidR="007B330A" w:rsidRPr="007B330A" w:rsidRDefault="007B330A" w:rsidP="007B330A">
      <w:pPr>
        <w:jc w:val="center"/>
        <w:rPr>
          <w:rFonts w:eastAsia="Batang"/>
          <w:b/>
          <w:i/>
          <w:sz w:val="26"/>
          <w:szCs w:val="26"/>
          <w:lang w:eastAsia="ko-KR"/>
        </w:rPr>
      </w:pPr>
      <w:r w:rsidRPr="007B330A">
        <w:rPr>
          <w:rFonts w:eastAsia="Batang"/>
          <w:sz w:val="26"/>
          <w:szCs w:val="26"/>
          <w:lang w:eastAsia="ko-KR"/>
        </w:rPr>
        <w:br w:type="page"/>
      </w:r>
    </w:p>
    <w:p w:rsidR="007B330A" w:rsidRPr="007B330A" w:rsidRDefault="007B330A" w:rsidP="007B330A">
      <w:pPr>
        <w:tabs>
          <w:tab w:val="left" w:pos="0"/>
        </w:tabs>
        <w:spacing w:line="340" w:lineRule="exact"/>
        <w:jc w:val="both"/>
        <w:rPr>
          <w:rFonts w:eastAsia="MS Mincho"/>
          <w:b/>
          <w:sz w:val="26"/>
          <w:szCs w:val="26"/>
          <w:lang w:eastAsia="ja-JP"/>
        </w:rPr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Default="007B330A" w:rsidP="007B16A8">
      <w:pPr>
        <w:spacing w:before="40" w:after="40" w:line="360" w:lineRule="exact"/>
        <w:jc w:val="both"/>
      </w:pPr>
    </w:p>
    <w:p w:rsidR="007B330A" w:rsidRPr="00B405F0" w:rsidRDefault="007B330A" w:rsidP="007B16A8">
      <w:pPr>
        <w:spacing w:before="40" w:after="40" w:line="360" w:lineRule="exact"/>
        <w:jc w:val="both"/>
      </w:pPr>
    </w:p>
    <w:sectPr w:rsidR="007B330A" w:rsidRPr="00B405F0" w:rsidSect="002016A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03E"/>
    <w:multiLevelType w:val="hybridMultilevel"/>
    <w:tmpl w:val="53626CFE"/>
    <w:lvl w:ilvl="0" w:tplc="DAEC44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6D0CCA"/>
    <w:multiLevelType w:val="hybridMultilevel"/>
    <w:tmpl w:val="0E38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0F9E"/>
    <w:multiLevelType w:val="hybridMultilevel"/>
    <w:tmpl w:val="894CC10E"/>
    <w:lvl w:ilvl="0" w:tplc="E572F4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223ED7"/>
    <w:multiLevelType w:val="hybridMultilevel"/>
    <w:tmpl w:val="74823800"/>
    <w:lvl w:ilvl="0" w:tplc="548E1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93A7C"/>
    <w:multiLevelType w:val="hybridMultilevel"/>
    <w:tmpl w:val="C40C8732"/>
    <w:lvl w:ilvl="0" w:tplc="A9E8D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F0"/>
    <w:rsid w:val="00060A68"/>
    <w:rsid w:val="00076EDF"/>
    <w:rsid w:val="000A1B74"/>
    <w:rsid w:val="000D7D1C"/>
    <w:rsid w:val="000E183B"/>
    <w:rsid w:val="00117EA5"/>
    <w:rsid w:val="00135F8E"/>
    <w:rsid w:val="00143EDE"/>
    <w:rsid w:val="001A2C08"/>
    <w:rsid w:val="002016A7"/>
    <w:rsid w:val="00233653"/>
    <w:rsid w:val="00263907"/>
    <w:rsid w:val="002712ED"/>
    <w:rsid w:val="00296BAA"/>
    <w:rsid w:val="00304730"/>
    <w:rsid w:val="0031074E"/>
    <w:rsid w:val="003145B9"/>
    <w:rsid w:val="00335A62"/>
    <w:rsid w:val="00340B02"/>
    <w:rsid w:val="00352742"/>
    <w:rsid w:val="00364C40"/>
    <w:rsid w:val="00385B5E"/>
    <w:rsid w:val="003B1F4B"/>
    <w:rsid w:val="003C49BF"/>
    <w:rsid w:val="003E75C6"/>
    <w:rsid w:val="00426DD6"/>
    <w:rsid w:val="00441152"/>
    <w:rsid w:val="004B08E3"/>
    <w:rsid w:val="005761D4"/>
    <w:rsid w:val="005B5455"/>
    <w:rsid w:val="005C349E"/>
    <w:rsid w:val="00613E9E"/>
    <w:rsid w:val="00627A15"/>
    <w:rsid w:val="00635A0F"/>
    <w:rsid w:val="00682E11"/>
    <w:rsid w:val="00692F7F"/>
    <w:rsid w:val="006A7479"/>
    <w:rsid w:val="006C6F93"/>
    <w:rsid w:val="00726D27"/>
    <w:rsid w:val="0077083C"/>
    <w:rsid w:val="007B16A8"/>
    <w:rsid w:val="007B330A"/>
    <w:rsid w:val="007E2783"/>
    <w:rsid w:val="007E4C72"/>
    <w:rsid w:val="007F7B3C"/>
    <w:rsid w:val="00836030"/>
    <w:rsid w:val="008E6E9E"/>
    <w:rsid w:val="008E7349"/>
    <w:rsid w:val="00941B1B"/>
    <w:rsid w:val="00954AD8"/>
    <w:rsid w:val="00962B8C"/>
    <w:rsid w:val="00974A2A"/>
    <w:rsid w:val="009C402D"/>
    <w:rsid w:val="00A05E6D"/>
    <w:rsid w:val="00A371A2"/>
    <w:rsid w:val="00AA0AE3"/>
    <w:rsid w:val="00AD40D3"/>
    <w:rsid w:val="00AE2192"/>
    <w:rsid w:val="00AE6EB6"/>
    <w:rsid w:val="00AF6818"/>
    <w:rsid w:val="00B3562A"/>
    <w:rsid w:val="00B405F0"/>
    <w:rsid w:val="00B46C32"/>
    <w:rsid w:val="00B55FBB"/>
    <w:rsid w:val="00B72E04"/>
    <w:rsid w:val="00B948A3"/>
    <w:rsid w:val="00C1441F"/>
    <w:rsid w:val="00C359C2"/>
    <w:rsid w:val="00C84B4E"/>
    <w:rsid w:val="00CA08B9"/>
    <w:rsid w:val="00D2478C"/>
    <w:rsid w:val="00D60EF2"/>
    <w:rsid w:val="00DA392C"/>
    <w:rsid w:val="00DE0832"/>
    <w:rsid w:val="00DE3319"/>
    <w:rsid w:val="00E1620E"/>
    <w:rsid w:val="00E27342"/>
    <w:rsid w:val="00E27BD6"/>
    <w:rsid w:val="00F35723"/>
    <w:rsid w:val="00F56C41"/>
    <w:rsid w:val="00F850C4"/>
    <w:rsid w:val="00FA043C"/>
    <w:rsid w:val="00FC53E8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26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DD6"/>
  </w:style>
  <w:style w:type="paragraph" w:styleId="CommentSubject">
    <w:name w:val="annotation subject"/>
    <w:basedOn w:val="CommentText"/>
    <w:next w:val="CommentText"/>
    <w:link w:val="CommentSubjectChar"/>
    <w:rsid w:val="0042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DD6"/>
    <w:rPr>
      <w:b/>
      <w:bCs/>
    </w:rPr>
  </w:style>
  <w:style w:type="paragraph" w:styleId="BalloonText">
    <w:name w:val="Balloon Text"/>
    <w:basedOn w:val="Normal"/>
    <w:link w:val="BalloonTextChar"/>
    <w:rsid w:val="0042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26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DD6"/>
  </w:style>
  <w:style w:type="paragraph" w:styleId="CommentSubject">
    <w:name w:val="annotation subject"/>
    <w:basedOn w:val="CommentText"/>
    <w:next w:val="CommentText"/>
    <w:link w:val="CommentSubjectChar"/>
    <w:rsid w:val="0042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DD6"/>
    <w:rPr>
      <w:b/>
      <w:bCs/>
    </w:rPr>
  </w:style>
  <w:style w:type="paragraph" w:styleId="BalloonText">
    <w:name w:val="Balloon Text"/>
    <w:basedOn w:val="Normal"/>
    <w:link w:val="BalloonTextChar"/>
    <w:rsid w:val="0042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7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5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7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9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7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04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0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3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1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5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0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71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2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4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9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07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51FC-4B8A-46DC-A976-F43DB4A8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</dc:title>
  <dc:creator>ICS Computer</dc:creator>
  <cp:lastModifiedBy>Admin</cp:lastModifiedBy>
  <cp:revision>4</cp:revision>
  <cp:lastPrinted>2017-04-21T03:46:00Z</cp:lastPrinted>
  <dcterms:created xsi:type="dcterms:W3CDTF">2017-04-21T04:17:00Z</dcterms:created>
  <dcterms:modified xsi:type="dcterms:W3CDTF">2017-04-21T04:30:00Z</dcterms:modified>
</cp:coreProperties>
</file>