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4B" w:rsidRPr="005E61F5" w:rsidRDefault="00FC1170" w:rsidP="005E61F5">
      <w:pPr>
        <w:spacing w:line="288" w:lineRule="auto"/>
        <w:jc w:val="center"/>
        <w:rPr>
          <w:b/>
          <w:sz w:val="26"/>
          <w:szCs w:val="26"/>
        </w:rPr>
      </w:pPr>
      <w:r w:rsidRPr="005E61F5">
        <w:rPr>
          <w:b/>
          <w:sz w:val="26"/>
          <w:szCs w:val="26"/>
        </w:rPr>
        <w:t>CHƯƠNG TRÌNH HỌC TẬP LỚP BỒI DƯỠNG LÝ LUẬN CHÍNH TRỊ DÀNH CHO ĐẢNG VIÊN MỚI</w:t>
      </w:r>
    </w:p>
    <w:p w:rsidR="005E61F5" w:rsidRPr="00E90E83" w:rsidRDefault="005E61F5" w:rsidP="005E61F5">
      <w:pPr>
        <w:spacing w:line="288" w:lineRule="auto"/>
        <w:jc w:val="center"/>
        <w:rPr>
          <w:b/>
          <w:sz w:val="18"/>
          <w:szCs w:val="26"/>
        </w:rPr>
      </w:pPr>
      <w:bookmarkStart w:id="0" w:name="_GoBack"/>
      <w:bookmarkEnd w:id="0"/>
    </w:p>
    <w:tbl>
      <w:tblPr>
        <w:tblStyle w:val="TableGrid"/>
        <w:tblW w:w="0" w:type="auto"/>
        <w:tblLook w:val="04A0" w:firstRow="1" w:lastRow="0" w:firstColumn="1" w:lastColumn="0" w:noHBand="0" w:noVBand="1"/>
      </w:tblPr>
      <w:tblGrid>
        <w:gridCol w:w="839"/>
        <w:gridCol w:w="885"/>
        <w:gridCol w:w="4905"/>
        <w:gridCol w:w="2659"/>
      </w:tblGrid>
      <w:tr w:rsidR="00021999" w:rsidRPr="006B4411" w:rsidTr="005E61F5">
        <w:tc>
          <w:tcPr>
            <w:tcW w:w="839" w:type="dxa"/>
            <w:vAlign w:val="center"/>
          </w:tcPr>
          <w:p w:rsidR="00021999" w:rsidRPr="006B4411" w:rsidRDefault="00021999" w:rsidP="005E61F5">
            <w:pPr>
              <w:spacing w:line="288" w:lineRule="auto"/>
              <w:jc w:val="center"/>
              <w:rPr>
                <w:b/>
                <w:sz w:val="24"/>
                <w:szCs w:val="24"/>
              </w:rPr>
            </w:pPr>
            <w:r w:rsidRPr="006B4411">
              <w:rPr>
                <w:b/>
                <w:sz w:val="24"/>
                <w:szCs w:val="24"/>
              </w:rPr>
              <w:t>Ngày</w:t>
            </w:r>
          </w:p>
        </w:tc>
        <w:tc>
          <w:tcPr>
            <w:tcW w:w="885" w:type="dxa"/>
            <w:vAlign w:val="center"/>
          </w:tcPr>
          <w:p w:rsidR="00021999" w:rsidRPr="006B4411" w:rsidRDefault="00021999" w:rsidP="005E61F5">
            <w:pPr>
              <w:spacing w:line="288" w:lineRule="auto"/>
              <w:jc w:val="center"/>
              <w:rPr>
                <w:b/>
                <w:sz w:val="24"/>
                <w:szCs w:val="24"/>
              </w:rPr>
            </w:pPr>
            <w:r w:rsidRPr="006B4411">
              <w:rPr>
                <w:b/>
                <w:sz w:val="24"/>
                <w:szCs w:val="24"/>
              </w:rPr>
              <w:t>Buổi</w:t>
            </w:r>
          </w:p>
        </w:tc>
        <w:tc>
          <w:tcPr>
            <w:tcW w:w="4905" w:type="dxa"/>
            <w:vAlign w:val="center"/>
          </w:tcPr>
          <w:p w:rsidR="00021999" w:rsidRPr="006B4411" w:rsidRDefault="00021999" w:rsidP="005E61F5">
            <w:pPr>
              <w:spacing w:line="288" w:lineRule="auto"/>
              <w:jc w:val="center"/>
              <w:rPr>
                <w:b/>
                <w:sz w:val="24"/>
                <w:szCs w:val="24"/>
              </w:rPr>
            </w:pPr>
            <w:r w:rsidRPr="006B4411">
              <w:rPr>
                <w:b/>
                <w:sz w:val="24"/>
                <w:szCs w:val="24"/>
              </w:rPr>
              <w:t>Nội dung</w:t>
            </w:r>
          </w:p>
        </w:tc>
        <w:tc>
          <w:tcPr>
            <w:tcW w:w="2659" w:type="dxa"/>
            <w:vAlign w:val="center"/>
          </w:tcPr>
          <w:p w:rsidR="00021999" w:rsidRPr="006B4411" w:rsidRDefault="00021999" w:rsidP="005E61F5">
            <w:pPr>
              <w:spacing w:line="288" w:lineRule="auto"/>
              <w:jc w:val="center"/>
              <w:rPr>
                <w:b/>
                <w:sz w:val="24"/>
                <w:szCs w:val="24"/>
              </w:rPr>
            </w:pPr>
            <w:r w:rsidRPr="006B4411">
              <w:rPr>
                <w:b/>
                <w:sz w:val="24"/>
                <w:szCs w:val="24"/>
              </w:rPr>
              <w:t>Báo cáo viên</w:t>
            </w:r>
          </w:p>
        </w:tc>
      </w:tr>
      <w:tr w:rsidR="00021999" w:rsidRPr="006B4411" w:rsidTr="005E61F5">
        <w:tc>
          <w:tcPr>
            <w:tcW w:w="839" w:type="dxa"/>
            <w:vMerge w:val="restart"/>
            <w:vAlign w:val="center"/>
          </w:tcPr>
          <w:p w:rsidR="00021999" w:rsidRPr="006B4411" w:rsidRDefault="00021999" w:rsidP="005E61F5">
            <w:pPr>
              <w:spacing w:line="288" w:lineRule="auto"/>
              <w:jc w:val="center"/>
              <w:rPr>
                <w:b/>
                <w:sz w:val="24"/>
                <w:szCs w:val="24"/>
              </w:rPr>
            </w:pPr>
            <w:r w:rsidRPr="006B4411">
              <w:rPr>
                <w:b/>
                <w:sz w:val="24"/>
                <w:szCs w:val="24"/>
              </w:rPr>
              <w:t>Thứ</w:t>
            </w:r>
            <w:r w:rsidR="005E61F5" w:rsidRPr="006B4411">
              <w:rPr>
                <w:b/>
                <w:sz w:val="24"/>
                <w:szCs w:val="24"/>
              </w:rPr>
              <w:t xml:space="preserve"> bảy</w:t>
            </w:r>
            <w:r w:rsidRPr="006B4411">
              <w:rPr>
                <w:b/>
                <w:sz w:val="24"/>
                <w:szCs w:val="24"/>
              </w:rPr>
              <w:t xml:space="preserve"> 11/5</w:t>
            </w:r>
          </w:p>
        </w:tc>
        <w:tc>
          <w:tcPr>
            <w:tcW w:w="885" w:type="dxa"/>
          </w:tcPr>
          <w:p w:rsidR="00021999" w:rsidRPr="006B4411" w:rsidRDefault="00021999" w:rsidP="005E61F5">
            <w:pPr>
              <w:spacing w:line="288" w:lineRule="auto"/>
              <w:rPr>
                <w:sz w:val="24"/>
                <w:szCs w:val="24"/>
              </w:rPr>
            </w:pPr>
            <w:r w:rsidRPr="006B4411">
              <w:rPr>
                <w:sz w:val="24"/>
                <w:szCs w:val="24"/>
              </w:rPr>
              <w:t>Sáng</w:t>
            </w:r>
          </w:p>
        </w:tc>
        <w:tc>
          <w:tcPr>
            <w:tcW w:w="4905" w:type="dxa"/>
          </w:tcPr>
          <w:p w:rsidR="00021999" w:rsidRPr="006B4411" w:rsidRDefault="00021999" w:rsidP="005E61F5">
            <w:pPr>
              <w:spacing w:line="288" w:lineRule="auto"/>
              <w:rPr>
                <w:sz w:val="24"/>
                <w:szCs w:val="24"/>
              </w:rPr>
            </w:pPr>
            <w:r w:rsidRPr="006B4411">
              <w:rPr>
                <w:b/>
                <w:sz w:val="24"/>
                <w:szCs w:val="24"/>
                <w:u w:val="single"/>
              </w:rPr>
              <w:t>Bài 1</w:t>
            </w:r>
            <w:r w:rsidRPr="006B4411">
              <w:rPr>
                <w:sz w:val="24"/>
                <w:szCs w:val="24"/>
              </w:rPr>
              <w:t xml:space="preserve">: </w:t>
            </w:r>
            <w:r w:rsidRPr="006B4411">
              <w:rPr>
                <w:rFonts w:eastAsia="Times New Roman" w:cs="Times New Roman"/>
                <w:sz w:val="24"/>
                <w:szCs w:val="24"/>
              </w:rPr>
              <w:t>Chủ nghĩa Mác-Lê nin và Tư tưởng Hồ Chí Minh – nền tảng tư tưởng, kim chỉ nam cho hành động của Đảng và cách mạng Việt Nam</w:t>
            </w:r>
          </w:p>
        </w:tc>
        <w:tc>
          <w:tcPr>
            <w:tcW w:w="2659" w:type="dxa"/>
          </w:tcPr>
          <w:p w:rsidR="00021999" w:rsidRPr="006B4411" w:rsidRDefault="005E61F5" w:rsidP="005E61F5">
            <w:pPr>
              <w:spacing w:line="288" w:lineRule="auto"/>
              <w:rPr>
                <w:sz w:val="24"/>
                <w:szCs w:val="24"/>
              </w:rPr>
            </w:pPr>
            <w:r w:rsidRPr="006B4411">
              <w:rPr>
                <w:sz w:val="24"/>
                <w:szCs w:val="24"/>
              </w:rPr>
              <w:t>Khoa LLCCT&amp;XH</w:t>
            </w:r>
          </w:p>
        </w:tc>
      </w:tr>
      <w:tr w:rsidR="005E61F5" w:rsidRPr="006B4411" w:rsidTr="005E61F5">
        <w:tc>
          <w:tcPr>
            <w:tcW w:w="839" w:type="dxa"/>
            <w:vMerge/>
            <w:vAlign w:val="center"/>
          </w:tcPr>
          <w:p w:rsidR="005E61F5" w:rsidRPr="006B4411" w:rsidRDefault="005E61F5" w:rsidP="005E61F5">
            <w:pPr>
              <w:spacing w:line="288" w:lineRule="auto"/>
              <w:jc w:val="center"/>
              <w:rPr>
                <w:b/>
                <w:sz w:val="24"/>
                <w:szCs w:val="24"/>
              </w:rPr>
            </w:pPr>
          </w:p>
        </w:tc>
        <w:tc>
          <w:tcPr>
            <w:tcW w:w="885" w:type="dxa"/>
          </w:tcPr>
          <w:p w:rsidR="005E61F5" w:rsidRPr="006B4411" w:rsidRDefault="005E61F5" w:rsidP="005E61F5">
            <w:pPr>
              <w:spacing w:line="288" w:lineRule="auto"/>
              <w:rPr>
                <w:sz w:val="24"/>
                <w:szCs w:val="24"/>
              </w:rPr>
            </w:pPr>
            <w:r w:rsidRPr="006B4411">
              <w:rPr>
                <w:sz w:val="24"/>
                <w:szCs w:val="24"/>
              </w:rPr>
              <w:t>Chiều</w:t>
            </w:r>
          </w:p>
        </w:tc>
        <w:tc>
          <w:tcPr>
            <w:tcW w:w="4905" w:type="dxa"/>
          </w:tcPr>
          <w:p w:rsidR="005E61F5" w:rsidRPr="006B4411" w:rsidRDefault="005E61F5" w:rsidP="005E61F5">
            <w:pPr>
              <w:spacing w:line="288" w:lineRule="auto"/>
              <w:rPr>
                <w:sz w:val="24"/>
                <w:szCs w:val="24"/>
              </w:rPr>
            </w:pPr>
            <w:r w:rsidRPr="006B4411">
              <w:rPr>
                <w:b/>
                <w:sz w:val="24"/>
                <w:szCs w:val="24"/>
                <w:u w:val="single"/>
              </w:rPr>
              <w:t>Bài 2</w:t>
            </w:r>
            <w:r w:rsidRPr="006B4411">
              <w:rPr>
                <w:sz w:val="24"/>
                <w:szCs w:val="24"/>
              </w:rPr>
              <w:t xml:space="preserve">: </w:t>
            </w:r>
            <w:r w:rsidRPr="006B4411">
              <w:rPr>
                <w:rFonts w:eastAsia="Times New Roman" w:cs="Times New Roman"/>
                <w:sz w:val="24"/>
                <w:szCs w:val="24"/>
              </w:rPr>
              <w:t>Độc lập dân tộc gắn liền với chủ nghĩa xã hội và con đường đi lên chủ nghĩa xã hội ở Việt Nam</w:t>
            </w:r>
          </w:p>
        </w:tc>
        <w:tc>
          <w:tcPr>
            <w:tcW w:w="2659" w:type="dxa"/>
          </w:tcPr>
          <w:p w:rsidR="005E61F5" w:rsidRPr="006B4411" w:rsidRDefault="005E61F5" w:rsidP="005E61F5">
            <w:pPr>
              <w:spacing w:line="288" w:lineRule="auto"/>
              <w:rPr>
                <w:sz w:val="24"/>
                <w:szCs w:val="24"/>
              </w:rPr>
            </w:pPr>
            <w:r w:rsidRPr="006B4411">
              <w:rPr>
                <w:sz w:val="24"/>
                <w:szCs w:val="24"/>
              </w:rPr>
              <w:t>Khoa LLCCT&amp;XH</w:t>
            </w:r>
          </w:p>
        </w:tc>
      </w:tr>
      <w:tr w:rsidR="005E61F5" w:rsidRPr="006B4411" w:rsidTr="005E61F5">
        <w:tc>
          <w:tcPr>
            <w:tcW w:w="839" w:type="dxa"/>
            <w:vMerge w:val="restart"/>
            <w:vAlign w:val="center"/>
          </w:tcPr>
          <w:p w:rsidR="005E61F5" w:rsidRPr="006B4411" w:rsidRDefault="005E61F5" w:rsidP="005E61F5">
            <w:pPr>
              <w:spacing w:line="288" w:lineRule="auto"/>
              <w:jc w:val="center"/>
              <w:rPr>
                <w:b/>
                <w:sz w:val="24"/>
                <w:szCs w:val="24"/>
              </w:rPr>
            </w:pPr>
            <w:r w:rsidRPr="006B4411">
              <w:rPr>
                <w:b/>
                <w:sz w:val="24"/>
                <w:szCs w:val="24"/>
              </w:rPr>
              <w:t>Chủ nhật 12/5</w:t>
            </w:r>
          </w:p>
        </w:tc>
        <w:tc>
          <w:tcPr>
            <w:tcW w:w="885" w:type="dxa"/>
          </w:tcPr>
          <w:p w:rsidR="005E61F5" w:rsidRPr="006B4411" w:rsidRDefault="005E61F5" w:rsidP="005E61F5">
            <w:pPr>
              <w:spacing w:line="288" w:lineRule="auto"/>
              <w:rPr>
                <w:sz w:val="24"/>
                <w:szCs w:val="24"/>
              </w:rPr>
            </w:pPr>
            <w:r w:rsidRPr="006B4411">
              <w:rPr>
                <w:sz w:val="24"/>
                <w:szCs w:val="24"/>
              </w:rPr>
              <w:t>Sáng</w:t>
            </w:r>
          </w:p>
        </w:tc>
        <w:tc>
          <w:tcPr>
            <w:tcW w:w="4905" w:type="dxa"/>
          </w:tcPr>
          <w:p w:rsidR="005E61F5" w:rsidRPr="006B4411" w:rsidRDefault="005E61F5" w:rsidP="005E61F5">
            <w:pPr>
              <w:spacing w:line="288" w:lineRule="auto"/>
              <w:rPr>
                <w:sz w:val="24"/>
                <w:szCs w:val="24"/>
              </w:rPr>
            </w:pPr>
            <w:r w:rsidRPr="006B4411">
              <w:rPr>
                <w:b/>
                <w:sz w:val="24"/>
                <w:szCs w:val="24"/>
                <w:u w:val="single"/>
              </w:rPr>
              <w:t>Bài 3</w:t>
            </w:r>
            <w:r w:rsidRPr="006B4411">
              <w:rPr>
                <w:sz w:val="24"/>
                <w:szCs w:val="24"/>
              </w:rPr>
              <w:t xml:space="preserve">: </w:t>
            </w:r>
            <w:r w:rsidRPr="006B4411">
              <w:rPr>
                <w:rFonts w:eastAsia="Times New Roman" w:cs="Times New Roman"/>
                <w:sz w:val="24"/>
                <w:szCs w:val="24"/>
              </w:rPr>
              <w:t>Phát huy sức mạnh toàn dân tộc, dân chủ xã hội chủ nghĩa, xây dựng và hoàn thiện Nhà nư</w:t>
            </w:r>
            <w:r w:rsidRPr="006B4411">
              <w:rPr>
                <w:rFonts w:eastAsia="Times New Roman" w:cs="Times New Roman"/>
                <w:sz w:val="24"/>
                <w:szCs w:val="24"/>
              </w:rPr>
              <w:t>ớc pháp quyền xã hội chủ nghĩa</w:t>
            </w:r>
          </w:p>
        </w:tc>
        <w:tc>
          <w:tcPr>
            <w:tcW w:w="2659" w:type="dxa"/>
          </w:tcPr>
          <w:p w:rsidR="005E61F5" w:rsidRPr="006B4411" w:rsidRDefault="005E61F5" w:rsidP="005E61F5">
            <w:pPr>
              <w:spacing w:line="288" w:lineRule="auto"/>
              <w:rPr>
                <w:sz w:val="24"/>
                <w:szCs w:val="24"/>
              </w:rPr>
            </w:pPr>
            <w:r w:rsidRPr="006B4411">
              <w:rPr>
                <w:sz w:val="24"/>
                <w:szCs w:val="24"/>
              </w:rPr>
              <w:t>Khoa LLCCT&amp;XH</w:t>
            </w:r>
          </w:p>
        </w:tc>
      </w:tr>
      <w:tr w:rsidR="005E61F5" w:rsidRPr="006B4411" w:rsidTr="005E61F5">
        <w:tc>
          <w:tcPr>
            <w:tcW w:w="839" w:type="dxa"/>
            <w:vMerge/>
            <w:vAlign w:val="center"/>
          </w:tcPr>
          <w:p w:rsidR="005E61F5" w:rsidRPr="006B4411" w:rsidRDefault="005E61F5" w:rsidP="005E61F5">
            <w:pPr>
              <w:spacing w:line="288" w:lineRule="auto"/>
              <w:jc w:val="center"/>
              <w:rPr>
                <w:b/>
                <w:sz w:val="24"/>
                <w:szCs w:val="24"/>
              </w:rPr>
            </w:pPr>
          </w:p>
        </w:tc>
        <w:tc>
          <w:tcPr>
            <w:tcW w:w="885" w:type="dxa"/>
          </w:tcPr>
          <w:p w:rsidR="005E61F5" w:rsidRPr="006B4411" w:rsidRDefault="005E61F5" w:rsidP="005E61F5">
            <w:pPr>
              <w:spacing w:line="288" w:lineRule="auto"/>
              <w:rPr>
                <w:sz w:val="24"/>
                <w:szCs w:val="24"/>
              </w:rPr>
            </w:pPr>
            <w:r w:rsidRPr="006B4411">
              <w:rPr>
                <w:sz w:val="24"/>
                <w:szCs w:val="24"/>
              </w:rPr>
              <w:t>Chiều</w:t>
            </w:r>
          </w:p>
        </w:tc>
        <w:tc>
          <w:tcPr>
            <w:tcW w:w="4905" w:type="dxa"/>
          </w:tcPr>
          <w:p w:rsidR="005E61F5" w:rsidRPr="006B4411" w:rsidRDefault="005E61F5" w:rsidP="005E61F5">
            <w:pPr>
              <w:spacing w:line="288" w:lineRule="auto"/>
              <w:rPr>
                <w:sz w:val="24"/>
                <w:szCs w:val="24"/>
              </w:rPr>
            </w:pPr>
            <w:r w:rsidRPr="006B4411">
              <w:rPr>
                <w:b/>
                <w:sz w:val="24"/>
                <w:szCs w:val="24"/>
                <w:u w:val="single"/>
              </w:rPr>
              <w:t>Bài 4</w:t>
            </w:r>
            <w:r w:rsidRPr="006B4411">
              <w:rPr>
                <w:sz w:val="24"/>
                <w:szCs w:val="24"/>
              </w:rPr>
              <w:t xml:space="preserve">: </w:t>
            </w:r>
            <w:r w:rsidRPr="006B4411">
              <w:rPr>
                <w:rFonts w:eastAsia="Times New Roman" w:cs="Times New Roman"/>
                <w:sz w:val="24"/>
                <w:szCs w:val="24"/>
              </w:rPr>
              <w:t>Đường lối và chiến lược phát triển kinh tế - xã hội của Đảng</w:t>
            </w:r>
          </w:p>
        </w:tc>
        <w:tc>
          <w:tcPr>
            <w:tcW w:w="2659" w:type="dxa"/>
          </w:tcPr>
          <w:p w:rsidR="005E61F5" w:rsidRPr="006B4411" w:rsidRDefault="005E61F5" w:rsidP="005E61F5">
            <w:pPr>
              <w:spacing w:line="288" w:lineRule="auto"/>
              <w:rPr>
                <w:sz w:val="24"/>
                <w:szCs w:val="24"/>
              </w:rPr>
            </w:pPr>
            <w:r w:rsidRPr="006B4411">
              <w:rPr>
                <w:sz w:val="24"/>
                <w:szCs w:val="24"/>
              </w:rPr>
              <w:t>Khoa LLCCT&amp;XH</w:t>
            </w:r>
          </w:p>
        </w:tc>
      </w:tr>
      <w:tr w:rsidR="005E61F5" w:rsidRPr="006B4411" w:rsidTr="005E61F5">
        <w:tc>
          <w:tcPr>
            <w:tcW w:w="839" w:type="dxa"/>
            <w:vMerge w:val="restart"/>
            <w:vAlign w:val="center"/>
          </w:tcPr>
          <w:p w:rsidR="005E61F5" w:rsidRPr="006B4411" w:rsidRDefault="005E61F5" w:rsidP="005E61F5">
            <w:pPr>
              <w:spacing w:line="288" w:lineRule="auto"/>
              <w:jc w:val="center"/>
              <w:rPr>
                <w:b/>
                <w:sz w:val="24"/>
                <w:szCs w:val="24"/>
              </w:rPr>
            </w:pPr>
            <w:r w:rsidRPr="006B4411">
              <w:rPr>
                <w:b/>
                <w:sz w:val="24"/>
                <w:szCs w:val="24"/>
              </w:rPr>
              <w:t>Thứ hai 13/5</w:t>
            </w:r>
          </w:p>
        </w:tc>
        <w:tc>
          <w:tcPr>
            <w:tcW w:w="885" w:type="dxa"/>
          </w:tcPr>
          <w:p w:rsidR="005E61F5" w:rsidRPr="006B4411" w:rsidRDefault="005E61F5" w:rsidP="005E61F5">
            <w:pPr>
              <w:spacing w:line="288" w:lineRule="auto"/>
              <w:rPr>
                <w:sz w:val="24"/>
                <w:szCs w:val="24"/>
              </w:rPr>
            </w:pPr>
            <w:r w:rsidRPr="006B4411">
              <w:rPr>
                <w:sz w:val="24"/>
                <w:szCs w:val="24"/>
              </w:rPr>
              <w:t>Sáng</w:t>
            </w:r>
          </w:p>
        </w:tc>
        <w:tc>
          <w:tcPr>
            <w:tcW w:w="4905" w:type="dxa"/>
          </w:tcPr>
          <w:p w:rsidR="005E61F5" w:rsidRPr="006B4411" w:rsidRDefault="005E61F5" w:rsidP="005E61F5">
            <w:pPr>
              <w:spacing w:line="288" w:lineRule="auto"/>
              <w:rPr>
                <w:sz w:val="24"/>
                <w:szCs w:val="24"/>
              </w:rPr>
            </w:pPr>
            <w:r w:rsidRPr="006B4411">
              <w:rPr>
                <w:b/>
                <w:sz w:val="24"/>
                <w:szCs w:val="24"/>
                <w:u w:val="single"/>
              </w:rPr>
              <w:t>Bài 5</w:t>
            </w:r>
            <w:r w:rsidRPr="006B4411">
              <w:rPr>
                <w:sz w:val="24"/>
                <w:szCs w:val="24"/>
              </w:rPr>
              <w:t xml:space="preserve">: </w:t>
            </w:r>
            <w:r w:rsidRPr="006B4411">
              <w:rPr>
                <w:rFonts w:eastAsia="Times New Roman" w:cs="Times New Roman"/>
                <w:sz w:val="24"/>
                <w:szCs w:val="24"/>
              </w:rPr>
              <w:t>Phát triển giáo dục và đào tạo, khoa học và công nghệ, xây dựng và phát triển văn hóa, con người Việt Nam, quản lý tài nguyên, bảo vệ môi trường</w:t>
            </w:r>
          </w:p>
        </w:tc>
        <w:tc>
          <w:tcPr>
            <w:tcW w:w="2659" w:type="dxa"/>
          </w:tcPr>
          <w:p w:rsidR="005E61F5" w:rsidRPr="006B4411" w:rsidRDefault="005E61F5" w:rsidP="005E61F5">
            <w:pPr>
              <w:spacing w:line="288" w:lineRule="auto"/>
              <w:rPr>
                <w:sz w:val="24"/>
                <w:szCs w:val="24"/>
              </w:rPr>
            </w:pPr>
            <w:r w:rsidRPr="006B4411">
              <w:rPr>
                <w:sz w:val="24"/>
                <w:szCs w:val="24"/>
              </w:rPr>
              <w:t>Khoa LLCCT&amp;XH</w:t>
            </w:r>
          </w:p>
        </w:tc>
      </w:tr>
      <w:tr w:rsidR="005E61F5" w:rsidRPr="006B4411" w:rsidTr="005E61F5">
        <w:tc>
          <w:tcPr>
            <w:tcW w:w="839" w:type="dxa"/>
            <w:vMerge/>
            <w:vAlign w:val="center"/>
          </w:tcPr>
          <w:p w:rsidR="005E61F5" w:rsidRPr="006B4411" w:rsidRDefault="005E61F5" w:rsidP="005E61F5">
            <w:pPr>
              <w:spacing w:line="288" w:lineRule="auto"/>
              <w:jc w:val="center"/>
              <w:rPr>
                <w:b/>
                <w:sz w:val="24"/>
                <w:szCs w:val="24"/>
              </w:rPr>
            </w:pPr>
          </w:p>
        </w:tc>
        <w:tc>
          <w:tcPr>
            <w:tcW w:w="885" w:type="dxa"/>
          </w:tcPr>
          <w:p w:rsidR="005E61F5" w:rsidRPr="006B4411" w:rsidRDefault="005E61F5" w:rsidP="005E61F5">
            <w:pPr>
              <w:spacing w:line="288" w:lineRule="auto"/>
              <w:rPr>
                <w:sz w:val="24"/>
                <w:szCs w:val="24"/>
              </w:rPr>
            </w:pPr>
            <w:r w:rsidRPr="006B4411">
              <w:rPr>
                <w:sz w:val="24"/>
                <w:szCs w:val="24"/>
              </w:rPr>
              <w:t>Chiều</w:t>
            </w:r>
          </w:p>
        </w:tc>
        <w:tc>
          <w:tcPr>
            <w:tcW w:w="4905" w:type="dxa"/>
          </w:tcPr>
          <w:p w:rsidR="005E61F5" w:rsidRPr="006B4411" w:rsidRDefault="005E61F5" w:rsidP="005E61F5">
            <w:pPr>
              <w:spacing w:line="288" w:lineRule="auto"/>
              <w:rPr>
                <w:sz w:val="24"/>
                <w:szCs w:val="24"/>
              </w:rPr>
            </w:pPr>
            <w:r w:rsidRPr="006B4411">
              <w:rPr>
                <w:b/>
                <w:sz w:val="24"/>
                <w:szCs w:val="24"/>
                <w:u w:val="single"/>
              </w:rPr>
              <w:t>Bài 6</w:t>
            </w:r>
            <w:r w:rsidRPr="006B4411">
              <w:rPr>
                <w:sz w:val="24"/>
                <w:szCs w:val="24"/>
              </w:rPr>
              <w:t xml:space="preserve">: </w:t>
            </w:r>
            <w:r w:rsidRPr="006B4411">
              <w:rPr>
                <w:rFonts w:eastAsia="Times New Roman" w:cs="Times New Roman"/>
                <w:sz w:val="24"/>
                <w:szCs w:val="24"/>
              </w:rPr>
              <w:t>Tăng cường quốc phòng, an ninh, bảo vệ vững chắc tổ quốc, giữ vững môi trường hòa bình, ổn định chính trị, trật tự, an toàn xã hội</w:t>
            </w:r>
          </w:p>
        </w:tc>
        <w:tc>
          <w:tcPr>
            <w:tcW w:w="2659" w:type="dxa"/>
          </w:tcPr>
          <w:p w:rsidR="005E61F5" w:rsidRPr="006B4411" w:rsidRDefault="005E61F5" w:rsidP="005E61F5">
            <w:pPr>
              <w:spacing w:line="288" w:lineRule="auto"/>
              <w:rPr>
                <w:sz w:val="24"/>
                <w:szCs w:val="24"/>
              </w:rPr>
            </w:pPr>
            <w:r w:rsidRPr="006B4411">
              <w:rPr>
                <w:sz w:val="24"/>
                <w:szCs w:val="24"/>
              </w:rPr>
              <w:t>Khoa LLCCT&amp;XH</w:t>
            </w:r>
          </w:p>
        </w:tc>
      </w:tr>
      <w:tr w:rsidR="005E61F5" w:rsidRPr="006B4411" w:rsidTr="005E61F5">
        <w:tc>
          <w:tcPr>
            <w:tcW w:w="839" w:type="dxa"/>
            <w:vMerge w:val="restart"/>
            <w:vAlign w:val="center"/>
          </w:tcPr>
          <w:p w:rsidR="005E61F5" w:rsidRPr="006B4411" w:rsidRDefault="005E61F5" w:rsidP="005E61F5">
            <w:pPr>
              <w:spacing w:line="288" w:lineRule="auto"/>
              <w:jc w:val="center"/>
              <w:rPr>
                <w:b/>
                <w:sz w:val="24"/>
                <w:szCs w:val="24"/>
              </w:rPr>
            </w:pPr>
            <w:r w:rsidRPr="006B4411">
              <w:rPr>
                <w:b/>
                <w:sz w:val="24"/>
                <w:szCs w:val="24"/>
              </w:rPr>
              <w:t>Thứ ba 14/5</w:t>
            </w:r>
          </w:p>
        </w:tc>
        <w:tc>
          <w:tcPr>
            <w:tcW w:w="885" w:type="dxa"/>
          </w:tcPr>
          <w:p w:rsidR="005E61F5" w:rsidRPr="006B4411" w:rsidRDefault="005E61F5" w:rsidP="005E61F5">
            <w:pPr>
              <w:spacing w:line="288" w:lineRule="auto"/>
              <w:rPr>
                <w:sz w:val="24"/>
                <w:szCs w:val="24"/>
              </w:rPr>
            </w:pPr>
            <w:r w:rsidRPr="006B4411">
              <w:rPr>
                <w:sz w:val="24"/>
                <w:szCs w:val="24"/>
              </w:rPr>
              <w:t>Sáng</w:t>
            </w:r>
          </w:p>
        </w:tc>
        <w:tc>
          <w:tcPr>
            <w:tcW w:w="4905" w:type="dxa"/>
          </w:tcPr>
          <w:p w:rsidR="005E61F5" w:rsidRPr="006B4411" w:rsidRDefault="005E61F5" w:rsidP="005E61F5">
            <w:pPr>
              <w:spacing w:line="288" w:lineRule="auto"/>
              <w:rPr>
                <w:sz w:val="24"/>
                <w:szCs w:val="24"/>
              </w:rPr>
            </w:pPr>
            <w:r w:rsidRPr="006B4411">
              <w:rPr>
                <w:b/>
                <w:sz w:val="24"/>
                <w:szCs w:val="24"/>
                <w:u w:val="single"/>
              </w:rPr>
              <w:t>Bài 7</w:t>
            </w:r>
            <w:r w:rsidRPr="006B4411">
              <w:rPr>
                <w:sz w:val="24"/>
                <w:szCs w:val="24"/>
              </w:rPr>
              <w:t>: Chủ động và tích cực hội nhập quốc tế</w:t>
            </w:r>
          </w:p>
        </w:tc>
        <w:tc>
          <w:tcPr>
            <w:tcW w:w="2659" w:type="dxa"/>
          </w:tcPr>
          <w:p w:rsidR="005E61F5" w:rsidRPr="006B4411" w:rsidRDefault="005E61F5" w:rsidP="005E61F5">
            <w:pPr>
              <w:spacing w:line="288" w:lineRule="auto"/>
              <w:rPr>
                <w:sz w:val="24"/>
                <w:szCs w:val="24"/>
              </w:rPr>
            </w:pPr>
            <w:r w:rsidRPr="006B4411">
              <w:rPr>
                <w:sz w:val="24"/>
                <w:szCs w:val="24"/>
              </w:rPr>
              <w:t>Khoa LLCCT&amp;XH</w:t>
            </w:r>
          </w:p>
        </w:tc>
      </w:tr>
      <w:tr w:rsidR="005E61F5" w:rsidRPr="006B4411" w:rsidTr="005E61F5">
        <w:tc>
          <w:tcPr>
            <w:tcW w:w="839" w:type="dxa"/>
            <w:vMerge/>
            <w:vAlign w:val="center"/>
          </w:tcPr>
          <w:p w:rsidR="005E61F5" w:rsidRPr="006B4411" w:rsidRDefault="005E61F5" w:rsidP="005E61F5">
            <w:pPr>
              <w:spacing w:line="288" w:lineRule="auto"/>
              <w:jc w:val="center"/>
              <w:rPr>
                <w:b/>
                <w:sz w:val="24"/>
                <w:szCs w:val="24"/>
              </w:rPr>
            </w:pPr>
          </w:p>
        </w:tc>
        <w:tc>
          <w:tcPr>
            <w:tcW w:w="885" w:type="dxa"/>
          </w:tcPr>
          <w:p w:rsidR="005E61F5" w:rsidRPr="006B4411" w:rsidRDefault="005E61F5" w:rsidP="005E61F5">
            <w:pPr>
              <w:spacing w:line="288" w:lineRule="auto"/>
              <w:rPr>
                <w:sz w:val="24"/>
                <w:szCs w:val="24"/>
              </w:rPr>
            </w:pPr>
            <w:r w:rsidRPr="006B4411">
              <w:rPr>
                <w:sz w:val="24"/>
                <w:szCs w:val="24"/>
              </w:rPr>
              <w:t>Chiều</w:t>
            </w:r>
          </w:p>
        </w:tc>
        <w:tc>
          <w:tcPr>
            <w:tcW w:w="4905" w:type="dxa"/>
          </w:tcPr>
          <w:p w:rsidR="005E61F5" w:rsidRPr="006B4411" w:rsidRDefault="005E61F5" w:rsidP="005E61F5">
            <w:pPr>
              <w:spacing w:line="288" w:lineRule="auto"/>
              <w:rPr>
                <w:sz w:val="24"/>
                <w:szCs w:val="24"/>
              </w:rPr>
            </w:pPr>
            <w:r w:rsidRPr="006B4411">
              <w:rPr>
                <w:b/>
                <w:sz w:val="24"/>
                <w:szCs w:val="24"/>
                <w:u w:val="single"/>
              </w:rPr>
              <w:t>Bài 8</w:t>
            </w:r>
            <w:r w:rsidRPr="006B4411">
              <w:rPr>
                <w:sz w:val="24"/>
                <w:szCs w:val="24"/>
              </w:rPr>
              <w:t>: Nguyên tắc tổ chức, hoạt động của Đảng và công tác xây dựng Đảng ở cơ sở</w:t>
            </w:r>
          </w:p>
        </w:tc>
        <w:tc>
          <w:tcPr>
            <w:tcW w:w="2659" w:type="dxa"/>
          </w:tcPr>
          <w:p w:rsidR="005E61F5" w:rsidRPr="006B4411" w:rsidRDefault="005E61F5" w:rsidP="005E61F5">
            <w:pPr>
              <w:spacing w:line="288" w:lineRule="auto"/>
              <w:rPr>
                <w:sz w:val="24"/>
                <w:szCs w:val="24"/>
              </w:rPr>
            </w:pPr>
            <w:r w:rsidRPr="006B4411">
              <w:rPr>
                <w:sz w:val="24"/>
                <w:szCs w:val="24"/>
              </w:rPr>
              <w:t>Khoa LLCCT&amp;XH</w:t>
            </w:r>
          </w:p>
        </w:tc>
      </w:tr>
      <w:tr w:rsidR="005E61F5" w:rsidRPr="006B4411" w:rsidTr="005E61F5">
        <w:tc>
          <w:tcPr>
            <w:tcW w:w="839" w:type="dxa"/>
            <w:vMerge w:val="restart"/>
            <w:vAlign w:val="center"/>
          </w:tcPr>
          <w:p w:rsidR="005E61F5" w:rsidRPr="006B4411" w:rsidRDefault="005E61F5" w:rsidP="005E61F5">
            <w:pPr>
              <w:spacing w:line="288" w:lineRule="auto"/>
              <w:jc w:val="center"/>
              <w:rPr>
                <w:b/>
                <w:sz w:val="24"/>
                <w:szCs w:val="24"/>
              </w:rPr>
            </w:pPr>
            <w:r w:rsidRPr="006B4411">
              <w:rPr>
                <w:b/>
                <w:sz w:val="24"/>
                <w:szCs w:val="24"/>
              </w:rPr>
              <w:t>Thứ</w:t>
            </w:r>
            <w:r w:rsidR="006B4411" w:rsidRPr="006B4411">
              <w:rPr>
                <w:b/>
                <w:sz w:val="24"/>
                <w:szCs w:val="24"/>
              </w:rPr>
              <w:t xml:space="preserve"> tư</w:t>
            </w:r>
            <w:r w:rsidRPr="006B4411">
              <w:rPr>
                <w:b/>
                <w:sz w:val="24"/>
                <w:szCs w:val="24"/>
              </w:rPr>
              <w:t xml:space="preserve"> 15/5</w:t>
            </w:r>
          </w:p>
        </w:tc>
        <w:tc>
          <w:tcPr>
            <w:tcW w:w="885" w:type="dxa"/>
          </w:tcPr>
          <w:p w:rsidR="005E61F5" w:rsidRPr="006B4411" w:rsidRDefault="005E61F5" w:rsidP="005E61F5">
            <w:pPr>
              <w:spacing w:line="288" w:lineRule="auto"/>
              <w:rPr>
                <w:sz w:val="24"/>
                <w:szCs w:val="24"/>
              </w:rPr>
            </w:pPr>
            <w:r w:rsidRPr="006B4411">
              <w:rPr>
                <w:sz w:val="24"/>
                <w:szCs w:val="24"/>
              </w:rPr>
              <w:t>Sáng</w:t>
            </w:r>
          </w:p>
        </w:tc>
        <w:tc>
          <w:tcPr>
            <w:tcW w:w="4905" w:type="dxa"/>
          </w:tcPr>
          <w:p w:rsidR="005E61F5" w:rsidRPr="006B4411" w:rsidRDefault="005E61F5" w:rsidP="005E61F5">
            <w:pPr>
              <w:spacing w:line="288" w:lineRule="auto"/>
              <w:rPr>
                <w:sz w:val="24"/>
                <w:szCs w:val="24"/>
              </w:rPr>
            </w:pPr>
            <w:r w:rsidRPr="006B4411">
              <w:rPr>
                <w:b/>
                <w:sz w:val="24"/>
                <w:szCs w:val="24"/>
                <w:u w:val="single"/>
              </w:rPr>
              <w:t>Bài 9</w:t>
            </w:r>
            <w:r w:rsidRPr="006B4411">
              <w:rPr>
                <w:sz w:val="24"/>
                <w:szCs w:val="24"/>
              </w:rPr>
              <w:t>: Xây dựng Đảng về đạo đức</w:t>
            </w:r>
          </w:p>
        </w:tc>
        <w:tc>
          <w:tcPr>
            <w:tcW w:w="2659" w:type="dxa"/>
          </w:tcPr>
          <w:p w:rsidR="005E61F5" w:rsidRPr="006B4411" w:rsidRDefault="005E61F5" w:rsidP="005E61F5">
            <w:pPr>
              <w:spacing w:line="288" w:lineRule="auto"/>
              <w:rPr>
                <w:sz w:val="24"/>
                <w:szCs w:val="24"/>
              </w:rPr>
            </w:pPr>
            <w:r w:rsidRPr="006B4411">
              <w:rPr>
                <w:sz w:val="24"/>
                <w:szCs w:val="24"/>
              </w:rPr>
              <w:t>Khoa LLCCT&amp;XH</w:t>
            </w:r>
          </w:p>
        </w:tc>
      </w:tr>
      <w:tr w:rsidR="005E61F5" w:rsidRPr="006B4411" w:rsidTr="005E61F5">
        <w:tc>
          <w:tcPr>
            <w:tcW w:w="839" w:type="dxa"/>
            <w:vMerge/>
            <w:vAlign w:val="center"/>
          </w:tcPr>
          <w:p w:rsidR="005E61F5" w:rsidRPr="006B4411" w:rsidRDefault="005E61F5" w:rsidP="005E61F5">
            <w:pPr>
              <w:spacing w:line="288" w:lineRule="auto"/>
              <w:jc w:val="center"/>
              <w:rPr>
                <w:b/>
                <w:sz w:val="24"/>
                <w:szCs w:val="24"/>
              </w:rPr>
            </w:pPr>
          </w:p>
        </w:tc>
        <w:tc>
          <w:tcPr>
            <w:tcW w:w="885" w:type="dxa"/>
          </w:tcPr>
          <w:p w:rsidR="005E61F5" w:rsidRPr="006B4411" w:rsidRDefault="005E61F5" w:rsidP="005E61F5">
            <w:pPr>
              <w:spacing w:line="288" w:lineRule="auto"/>
              <w:rPr>
                <w:sz w:val="24"/>
                <w:szCs w:val="24"/>
              </w:rPr>
            </w:pPr>
            <w:r w:rsidRPr="006B4411">
              <w:rPr>
                <w:sz w:val="24"/>
                <w:szCs w:val="24"/>
              </w:rPr>
              <w:t>Chiều</w:t>
            </w:r>
          </w:p>
        </w:tc>
        <w:tc>
          <w:tcPr>
            <w:tcW w:w="4905" w:type="dxa"/>
          </w:tcPr>
          <w:p w:rsidR="005E61F5" w:rsidRPr="006B4411" w:rsidRDefault="005E61F5" w:rsidP="005E61F5">
            <w:pPr>
              <w:spacing w:line="288" w:lineRule="auto"/>
              <w:rPr>
                <w:sz w:val="24"/>
                <w:szCs w:val="24"/>
              </w:rPr>
            </w:pPr>
            <w:r w:rsidRPr="006B4411">
              <w:rPr>
                <w:b/>
                <w:sz w:val="24"/>
                <w:szCs w:val="24"/>
                <w:u w:val="single"/>
              </w:rPr>
              <w:t>Bài 10</w:t>
            </w:r>
            <w:r w:rsidRPr="006B4411">
              <w:rPr>
                <w:sz w:val="24"/>
                <w:szCs w:val="24"/>
              </w:rPr>
              <w:t>: Phấn đấu, rèn luyện để xứng đáng với danh hiệu đảng viên Đảng Cộng sản Việt Nam</w:t>
            </w:r>
          </w:p>
        </w:tc>
        <w:tc>
          <w:tcPr>
            <w:tcW w:w="2659" w:type="dxa"/>
          </w:tcPr>
          <w:p w:rsidR="005E61F5" w:rsidRPr="006B4411" w:rsidRDefault="005E61F5" w:rsidP="005E61F5">
            <w:pPr>
              <w:spacing w:line="288" w:lineRule="auto"/>
              <w:rPr>
                <w:sz w:val="24"/>
                <w:szCs w:val="24"/>
              </w:rPr>
            </w:pPr>
            <w:r w:rsidRPr="006B4411">
              <w:rPr>
                <w:sz w:val="24"/>
                <w:szCs w:val="24"/>
              </w:rPr>
              <w:t>Khoa LLCCT&amp;XH</w:t>
            </w:r>
          </w:p>
        </w:tc>
      </w:tr>
      <w:tr w:rsidR="00021999" w:rsidRPr="006B4411" w:rsidTr="005E61F5">
        <w:tc>
          <w:tcPr>
            <w:tcW w:w="839" w:type="dxa"/>
            <w:vMerge w:val="restart"/>
            <w:vAlign w:val="center"/>
          </w:tcPr>
          <w:p w:rsidR="00021999" w:rsidRPr="006B4411" w:rsidRDefault="00021999" w:rsidP="005E61F5">
            <w:pPr>
              <w:spacing w:line="288" w:lineRule="auto"/>
              <w:jc w:val="center"/>
              <w:rPr>
                <w:b/>
                <w:sz w:val="24"/>
                <w:szCs w:val="24"/>
              </w:rPr>
            </w:pPr>
            <w:r w:rsidRPr="006B4411">
              <w:rPr>
                <w:b/>
                <w:sz w:val="24"/>
                <w:szCs w:val="24"/>
              </w:rPr>
              <w:t>Thứ</w:t>
            </w:r>
            <w:r w:rsidR="006B4411">
              <w:rPr>
                <w:b/>
                <w:sz w:val="24"/>
                <w:szCs w:val="24"/>
              </w:rPr>
              <w:t xml:space="preserve"> năm</w:t>
            </w:r>
            <w:r w:rsidRPr="006B4411">
              <w:rPr>
                <w:b/>
                <w:sz w:val="24"/>
                <w:szCs w:val="24"/>
              </w:rPr>
              <w:t xml:space="preserve"> 16/5</w:t>
            </w:r>
          </w:p>
        </w:tc>
        <w:tc>
          <w:tcPr>
            <w:tcW w:w="885" w:type="dxa"/>
          </w:tcPr>
          <w:p w:rsidR="00021999" w:rsidRPr="006B4411" w:rsidRDefault="00021999" w:rsidP="005E61F5">
            <w:pPr>
              <w:spacing w:line="288" w:lineRule="auto"/>
              <w:rPr>
                <w:sz w:val="24"/>
                <w:szCs w:val="24"/>
              </w:rPr>
            </w:pPr>
            <w:r w:rsidRPr="006B4411">
              <w:rPr>
                <w:sz w:val="24"/>
                <w:szCs w:val="24"/>
              </w:rPr>
              <w:t>Sáng</w:t>
            </w:r>
          </w:p>
        </w:tc>
        <w:tc>
          <w:tcPr>
            <w:tcW w:w="4905" w:type="dxa"/>
          </w:tcPr>
          <w:p w:rsidR="00021999" w:rsidRPr="006B4411" w:rsidRDefault="00021999" w:rsidP="005E61F5">
            <w:pPr>
              <w:spacing w:line="288" w:lineRule="auto"/>
              <w:rPr>
                <w:sz w:val="24"/>
                <w:szCs w:val="24"/>
              </w:rPr>
            </w:pPr>
            <w:r w:rsidRPr="006B4411">
              <w:rPr>
                <w:sz w:val="24"/>
                <w:szCs w:val="24"/>
              </w:rPr>
              <w:t>Tìm hiểu lịch sử Đảng bộ Học viện Nông nghiệp Việt Nam và tham quan nhà Truyền thống</w:t>
            </w:r>
          </w:p>
        </w:tc>
        <w:tc>
          <w:tcPr>
            <w:tcW w:w="2659" w:type="dxa"/>
          </w:tcPr>
          <w:p w:rsidR="00021999" w:rsidRPr="006B4411" w:rsidRDefault="005E61F5" w:rsidP="005E61F5">
            <w:pPr>
              <w:spacing w:line="288" w:lineRule="auto"/>
              <w:rPr>
                <w:sz w:val="24"/>
                <w:szCs w:val="24"/>
              </w:rPr>
            </w:pPr>
            <w:r w:rsidRPr="006B4411">
              <w:rPr>
                <w:sz w:val="24"/>
                <w:szCs w:val="24"/>
              </w:rPr>
              <w:t>Ban CTCT&amp;CTSV</w:t>
            </w:r>
          </w:p>
        </w:tc>
      </w:tr>
      <w:tr w:rsidR="00021999" w:rsidRPr="006B4411" w:rsidTr="005E61F5">
        <w:tc>
          <w:tcPr>
            <w:tcW w:w="839" w:type="dxa"/>
            <w:vMerge/>
            <w:vAlign w:val="center"/>
          </w:tcPr>
          <w:p w:rsidR="00021999" w:rsidRPr="006B4411" w:rsidRDefault="00021999" w:rsidP="005E61F5">
            <w:pPr>
              <w:spacing w:line="288" w:lineRule="auto"/>
              <w:jc w:val="center"/>
              <w:rPr>
                <w:b/>
                <w:sz w:val="24"/>
                <w:szCs w:val="24"/>
              </w:rPr>
            </w:pPr>
          </w:p>
        </w:tc>
        <w:tc>
          <w:tcPr>
            <w:tcW w:w="885" w:type="dxa"/>
          </w:tcPr>
          <w:p w:rsidR="00021999" w:rsidRPr="006B4411" w:rsidRDefault="00021999" w:rsidP="005E61F5">
            <w:pPr>
              <w:spacing w:line="288" w:lineRule="auto"/>
              <w:rPr>
                <w:sz w:val="24"/>
                <w:szCs w:val="24"/>
              </w:rPr>
            </w:pPr>
            <w:r w:rsidRPr="006B4411">
              <w:rPr>
                <w:sz w:val="24"/>
                <w:szCs w:val="24"/>
              </w:rPr>
              <w:t>Chiều</w:t>
            </w:r>
          </w:p>
        </w:tc>
        <w:tc>
          <w:tcPr>
            <w:tcW w:w="4905" w:type="dxa"/>
          </w:tcPr>
          <w:p w:rsidR="00021999" w:rsidRPr="006B4411" w:rsidRDefault="00021999" w:rsidP="005E61F5">
            <w:pPr>
              <w:spacing w:line="288" w:lineRule="auto"/>
              <w:rPr>
                <w:sz w:val="24"/>
                <w:szCs w:val="24"/>
              </w:rPr>
            </w:pPr>
            <w:r w:rsidRPr="006B4411">
              <w:rPr>
                <w:sz w:val="24"/>
                <w:szCs w:val="24"/>
              </w:rPr>
              <w:t>Tìm hiểu lịch sử Đảng bộ Học viện Nông nghiệp Việt Nam và tham quan nhà Truyền thống</w:t>
            </w:r>
          </w:p>
        </w:tc>
        <w:tc>
          <w:tcPr>
            <w:tcW w:w="2659" w:type="dxa"/>
          </w:tcPr>
          <w:p w:rsidR="00021999" w:rsidRPr="006B4411" w:rsidRDefault="005E61F5" w:rsidP="005E61F5">
            <w:pPr>
              <w:spacing w:line="288" w:lineRule="auto"/>
              <w:rPr>
                <w:sz w:val="24"/>
                <w:szCs w:val="24"/>
              </w:rPr>
            </w:pPr>
            <w:r w:rsidRPr="006B4411">
              <w:rPr>
                <w:sz w:val="24"/>
                <w:szCs w:val="24"/>
              </w:rPr>
              <w:t>Ban CTCT&amp;CTSV</w:t>
            </w:r>
          </w:p>
        </w:tc>
      </w:tr>
      <w:tr w:rsidR="00021999" w:rsidRPr="006B4411" w:rsidTr="005E61F5">
        <w:tc>
          <w:tcPr>
            <w:tcW w:w="839" w:type="dxa"/>
            <w:vAlign w:val="center"/>
          </w:tcPr>
          <w:p w:rsidR="00021999" w:rsidRDefault="005E61F5" w:rsidP="005E61F5">
            <w:pPr>
              <w:spacing w:line="288" w:lineRule="auto"/>
              <w:jc w:val="center"/>
              <w:rPr>
                <w:b/>
                <w:sz w:val="24"/>
                <w:szCs w:val="24"/>
              </w:rPr>
            </w:pPr>
            <w:r w:rsidRPr="006B4411">
              <w:rPr>
                <w:b/>
                <w:sz w:val="24"/>
                <w:szCs w:val="24"/>
              </w:rPr>
              <w:t>Thứ sáu</w:t>
            </w:r>
          </w:p>
          <w:p w:rsidR="006B4411" w:rsidRPr="006B4411" w:rsidRDefault="006B4411" w:rsidP="005E61F5">
            <w:pPr>
              <w:spacing w:line="288" w:lineRule="auto"/>
              <w:jc w:val="center"/>
              <w:rPr>
                <w:b/>
                <w:sz w:val="24"/>
                <w:szCs w:val="24"/>
              </w:rPr>
            </w:pPr>
            <w:r>
              <w:rPr>
                <w:b/>
                <w:sz w:val="24"/>
                <w:szCs w:val="24"/>
              </w:rPr>
              <w:t>17/5</w:t>
            </w:r>
          </w:p>
        </w:tc>
        <w:tc>
          <w:tcPr>
            <w:tcW w:w="885" w:type="dxa"/>
          </w:tcPr>
          <w:p w:rsidR="00021999" w:rsidRPr="006B4411" w:rsidRDefault="00021999" w:rsidP="005E61F5">
            <w:pPr>
              <w:spacing w:line="288" w:lineRule="auto"/>
              <w:rPr>
                <w:sz w:val="24"/>
                <w:szCs w:val="24"/>
              </w:rPr>
            </w:pPr>
            <w:r w:rsidRPr="006B4411">
              <w:rPr>
                <w:sz w:val="24"/>
                <w:szCs w:val="24"/>
              </w:rPr>
              <w:t>Sáng</w:t>
            </w:r>
          </w:p>
        </w:tc>
        <w:tc>
          <w:tcPr>
            <w:tcW w:w="4905" w:type="dxa"/>
          </w:tcPr>
          <w:p w:rsidR="00021999" w:rsidRPr="006B4411" w:rsidRDefault="00021999" w:rsidP="005E61F5">
            <w:pPr>
              <w:spacing w:line="288" w:lineRule="auto"/>
              <w:rPr>
                <w:sz w:val="24"/>
                <w:szCs w:val="24"/>
              </w:rPr>
            </w:pPr>
            <w:r w:rsidRPr="006B4411">
              <w:rPr>
                <w:sz w:val="24"/>
                <w:szCs w:val="24"/>
              </w:rPr>
              <w:t>Tổng kết, viết thu hoạch</w:t>
            </w:r>
          </w:p>
        </w:tc>
        <w:tc>
          <w:tcPr>
            <w:tcW w:w="2659" w:type="dxa"/>
          </w:tcPr>
          <w:p w:rsidR="00021999" w:rsidRPr="006B4411" w:rsidRDefault="005E61F5" w:rsidP="005E61F5">
            <w:pPr>
              <w:spacing w:line="288" w:lineRule="auto"/>
              <w:rPr>
                <w:sz w:val="24"/>
                <w:szCs w:val="24"/>
              </w:rPr>
            </w:pPr>
            <w:r w:rsidRPr="006B4411">
              <w:rPr>
                <w:sz w:val="24"/>
                <w:szCs w:val="24"/>
              </w:rPr>
              <w:t>Ban Tuyên giáo ĐU</w:t>
            </w:r>
          </w:p>
        </w:tc>
      </w:tr>
    </w:tbl>
    <w:p w:rsidR="00FC1170" w:rsidRPr="005E61F5" w:rsidRDefault="00FC1170" w:rsidP="005E61F5">
      <w:pPr>
        <w:spacing w:line="288" w:lineRule="auto"/>
        <w:rPr>
          <w:sz w:val="26"/>
          <w:szCs w:val="26"/>
        </w:rPr>
      </w:pPr>
    </w:p>
    <w:sectPr w:rsidR="00FC1170" w:rsidRPr="005E61F5" w:rsidSect="00EC1AA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70"/>
    <w:rsid w:val="00021999"/>
    <w:rsid w:val="001A5A4B"/>
    <w:rsid w:val="005E61F5"/>
    <w:rsid w:val="006B4411"/>
    <w:rsid w:val="00E90E83"/>
    <w:rsid w:val="00EC1AAF"/>
    <w:rsid w:val="00FC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9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9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2019-05-22T08:38:00Z</dcterms:created>
  <dcterms:modified xsi:type="dcterms:W3CDTF">2019-05-22T09:10:00Z</dcterms:modified>
</cp:coreProperties>
</file>